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4" w:rsidRDefault="003C7AE7">
      <w:pPr>
        <w:pStyle w:val="1"/>
        <w:spacing w:before="71"/>
        <w:ind w:left="4549" w:right="4735"/>
        <w:jc w:val="center"/>
      </w:pPr>
      <w:r>
        <w:t>Отчет</w:t>
      </w:r>
    </w:p>
    <w:p w:rsidR="00C27684" w:rsidRDefault="003C7AE7">
      <w:pPr>
        <w:ind w:left="258" w:right="449" w:hanging="2"/>
        <w:jc w:val="center"/>
        <w:rPr>
          <w:b/>
          <w:sz w:val="24"/>
        </w:rPr>
      </w:pPr>
      <w:r>
        <w:rPr>
          <w:b/>
          <w:sz w:val="24"/>
        </w:rPr>
        <w:t>по результатам анкетирования (опроса) обучающихся, педагогических работников,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 в реализации основной образовательной программы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образования, и преподавателей, имеющих обязательный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в организациях соответствующей профессиональной сферы, к которой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готовятся обучающиеся по основной образовательной программе </w:t>
      </w:r>
      <w:r w:rsidR="000A78E4">
        <w:rPr>
          <w:b/>
          <w:sz w:val="24"/>
        </w:rPr>
        <w:t>35.02.07 Механизация сельского хозяйства</w:t>
      </w:r>
    </w:p>
    <w:p w:rsidR="00C27684" w:rsidRDefault="00C27684">
      <w:pPr>
        <w:pStyle w:val="a3"/>
        <w:spacing w:before="9"/>
        <w:ind w:left="0"/>
        <w:rPr>
          <w:b/>
          <w:sz w:val="27"/>
        </w:rPr>
      </w:pPr>
    </w:p>
    <w:p w:rsidR="00C27684" w:rsidRDefault="003C7AE7">
      <w:pPr>
        <w:pStyle w:val="a3"/>
        <w:ind w:right="406" w:firstLine="707"/>
        <w:jc w:val="both"/>
      </w:pPr>
      <w:proofErr w:type="gramStart"/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 xml:space="preserve">образовательной </w:t>
      </w:r>
      <w:r w:rsidR="000A78E4" w:rsidRPr="000A78E4">
        <w:t>35.02.07 Механизация сельского хозяйства</w:t>
      </w:r>
      <w:r w:rsidR="00315042">
        <w:t xml:space="preserve"> </w:t>
      </w:r>
      <w:r>
        <w:t>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1"/>
        </w:rPr>
        <w:t xml:space="preserve"> </w:t>
      </w:r>
      <w:r>
        <w:t>2023 года.</w:t>
      </w:r>
      <w:proofErr w:type="gramEnd"/>
    </w:p>
    <w:p w:rsidR="00C27684" w:rsidRDefault="003C7AE7">
      <w:pPr>
        <w:pStyle w:val="a3"/>
        <w:ind w:left="930"/>
        <w:jc w:val="both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4"/>
        </w:rPr>
        <w:t xml:space="preserve"> </w:t>
      </w:r>
      <w:r>
        <w:t>(опросе)</w:t>
      </w:r>
      <w:r>
        <w:rPr>
          <w:spacing w:val="-4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участие:</w:t>
      </w:r>
    </w:p>
    <w:p w:rsidR="00C27684" w:rsidRDefault="003C7AE7">
      <w:pPr>
        <w:pStyle w:val="a4"/>
        <w:numPr>
          <w:ilvl w:val="0"/>
          <w:numId w:val="5"/>
        </w:numPr>
        <w:tabs>
          <w:tab w:val="left" w:pos="1242"/>
        </w:tabs>
        <w:ind w:right="405" w:firstLine="707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ППСЗ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0A78E4"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  <w:proofErr w:type="gramEnd"/>
    </w:p>
    <w:p w:rsidR="00C27684" w:rsidRDefault="004F0D65">
      <w:pPr>
        <w:pStyle w:val="a4"/>
        <w:numPr>
          <w:ilvl w:val="0"/>
          <w:numId w:val="5"/>
        </w:numPr>
        <w:tabs>
          <w:tab w:val="left" w:pos="1156"/>
        </w:tabs>
        <w:ind w:right="405" w:firstLine="707"/>
        <w:jc w:val="both"/>
        <w:rPr>
          <w:sz w:val="24"/>
        </w:rPr>
      </w:pPr>
      <w:r>
        <w:rPr>
          <w:sz w:val="24"/>
        </w:rPr>
        <w:t xml:space="preserve">преподавателей – </w:t>
      </w:r>
      <w:r w:rsidR="00315042">
        <w:rPr>
          <w:sz w:val="24"/>
        </w:rPr>
        <w:t>8</w:t>
      </w:r>
      <w:r w:rsidR="003C7AE7">
        <w:rPr>
          <w:sz w:val="24"/>
        </w:rPr>
        <w:t xml:space="preserve"> чел., что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составило 100% от количества педагогических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работников,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участвующих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реализации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образовательной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программы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среднего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профессионального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образования,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имеющих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высшее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образование,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соответствующее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профилю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преподаваемой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дисциплины,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из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них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3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чел.,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имеющих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обязательный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опыт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деятельности в организациях соответствующей профессиональной сфере,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 xml:space="preserve">отвечающих </w:t>
      </w:r>
      <w:proofErr w:type="gramStart"/>
      <w:r w:rsidR="003C7AE7">
        <w:rPr>
          <w:sz w:val="24"/>
        </w:rPr>
        <w:t>за</w:t>
      </w:r>
      <w:proofErr w:type="gramEnd"/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освоение</w:t>
      </w:r>
      <w:r w:rsidR="003C7AE7">
        <w:rPr>
          <w:spacing w:val="1"/>
          <w:sz w:val="24"/>
        </w:rPr>
        <w:t xml:space="preserve"> </w:t>
      </w:r>
      <w:proofErr w:type="gramStart"/>
      <w:r w:rsidR="003C7AE7">
        <w:rPr>
          <w:sz w:val="24"/>
        </w:rPr>
        <w:t>обучающимися</w:t>
      </w:r>
      <w:proofErr w:type="gramEnd"/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профессионального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учебного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цикла,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что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составляет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41,27%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соответственно,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количества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преподавателей,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участвующих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реализации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основной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образовательной</w:t>
      </w:r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программы среднего</w:t>
      </w:r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профессионального</w:t>
      </w:r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образования).</w:t>
      </w:r>
    </w:p>
    <w:p w:rsidR="00C27684" w:rsidRDefault="00C27684">
      <w:pPr>
        <w:pStyle w:val="a3"/>
        <w:spacing w:before="3"/>
        <w:ind w:left="0"/>
      </w:pPr>
    </w:p>
    <w:p w:rsidR="00C27684" w:rsidRDefault="003C7AE7">
      <w:pPr>
        <w:pStyle w:val="1"/>
        <w:ind w:right="406" w:firstLine="626"/>
      </w:pPr>
      <w:r>
        <w:t>1.Результаты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after="4"/>
        <w:ind w:firstLine="566"/>
      </w:pPr>
      <w:r>
        <w:t>В анкетировании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0A78E4">
        <w:t>18</w:t>
      </w:r>
      <w:r>
        <w:t xml:space="preserve"> студентов, что составило 100% 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506"/>
        </w:trPr>
        <w:tc>
          <w:tcPr>
            <w:tcW w:w="554" w:type="dxa"/>
          </w:tcPr>
          <w:p w:rsidR="00C27684" w:rsidRDefault="003C7AE7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02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proofErr w:type="gramStart"/>
            <w:r>
              <w:t>Соответствует ли структура программы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1"/>
              </w:rPr>
              <w:t xml:space="preserve"> </w:t>
            </w:r>
            <w:r>
              <w:t>ожиданиям?</w:t>
            </w:r>
            <w:r>
              <w:rPr>
                <w:spacing w:val="1"/>
              </w:rPr>
              <w:t xml:space="preserve"> </w:t>
            </w:r>
            <w:r>
              <w:t>(присутствуют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дисциплины,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которых,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Вашему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9"/>
              </w:rPr>
              <w:t xml:space="preserve"> </w:t>
            </w:r>
            <w:r>
              <w:t>нет</w:t>
            </w:r>
            <w:r>
              <w:rPr>
                <w:spacing w:val="15"/>
              </w:rPr>
              <w:t xml:space="preserve"> </w:t>
            </w:r>
            <w:r>
              <w:t>дублирования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right="94"/>
              <w:jc w:val="both"/>
            </w:pPr>
            <w:r>
              <w:t>дисциплин;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дисциплин</w:t>
            </w:r>
            <w:r>
              <w:rPr>
                <w:spacing w:val="-3"/>
              </w:rPr>
              <w:t xml:space="preserve"> </w:t>
            </w:r>
            <w:r>
              <w:t>и 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79"/>
              <w:jc w:val="both"/>
            </w:pPr>
            <w:r>
              <w:t>Полностью соответствует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соответствует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</w:p>
          <w:p w:rsidR="00C27684" w:rsidRDefault="003C7AE7">
            <w:pPr>
              <w:pStyle w:val="TableParagraph"/>
              <w:ind w:right="153"/>
              <w:jc w:val="both"/>
            </w:pPr>
            <w:r>
              <w:t>Полностью не соответствует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5" w:lineRule="exact"/>
            </w:pPr>
            <w:r>
              <w:t>79,8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20,2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выделяемый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отведенный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лекционные</w:t>
            </w:r>
            <w:r>
              <w:rPr>
                <w:spacing w:val="-1"/>
              </w:rPr>
              <w:t xml:space="preserve"> </w:t>
            </w:r>
            <w:r>
              <w:t>занятия?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33"/>
              <w:jc w:val="both"/>
            </w:pPr>
            <w:r>
              <w:t>Полностью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удовлетворяет</w:t>
            </w:r>
          </w:p>
          <w:p w:rsidR="00C27684" w:rsidRDefault="003C7AE7">
            <w:pPr>
              <w:pStyle w:val="TableParagraph"/>
              <w:spacing w:line="252" w:lineRule="exact"/>
              <w:ind w:right="107"/>
              <w:jc w:val="both"/>
            </w:pPr>
            <w:r>
              <w:t>Полностью не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8" w:lineRule="exact"/>
            </w:pPr>
            <w:r>
              <w:t>66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34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Насколько</w:t>
            </w:r>
            <w:r>
              <w:rPr>
                <w:spacing w:val="19"/>
              </w:rPr>
              <w:t xml:space="preserve"> </w:t>
            </w:r>
            <w:r>
              <w:t>полно</w:t>
            </w:r>
            <w:r>
              <w:rPr>
                <w:spacing w:val="19"/>
              </w:rPr>
              <w:t xml:space="preserve"> </w:t>
            </w:r>
            <w:r>
              <w:t>Вам</w:t>
            </w:r>
            <w:r>
              <w:rPr>
                <w:spacing w:val="16"/>
              </w:rPr>
              <w:t xml:space="preserve"> </w:t>
            </w:r>
            <w:r>
              <w:t>предоставлена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дисциплин?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6" w:lineRule="exact"/>
            </w:pPr>
            <w:proofErr w:type="gramStart"/>
            <w:r>
              <w:t>Представлена</w:t>
            </w:r>
            <w:proofErr w:type="gramEnd"/>
          </w:p>
          <w:p w:rsidR="00C27684" w:rsidRDefault="003C7AE7">
            <w:pPr>
              <w:pStyle w:val="TableParagraph"/>
              <w:ind w:right="420"/>
            </w:pPr>
            <w:r>
              <w:t>В основном представлена</w:t>
            </w:r>
            <w:r>
              <w:rPr>
                <w:spacing w:val="-52"/>
              </w:rPr>
              <w:t xml:space="preserve"> </w:t>
            </w:r>
            <w:r>
              <w:t>Частично представлена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78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22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обеспечен</w:t>
            </w:r>
            <w:r>
              <w:rPr>
                <w:spacing w:val="-52"/>
              </w:rPr>
              <w:t xml:space="preserve"> </w:t>
            </w:r>
            <w:r>
              <w:t>учебниками,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tab/>
              <w:t>пособиями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731"/>
              <w:jc w:val="both"/>
            </w:pPr>
            <w:r>
              <w:t>Полностью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обеспечен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54" w:lineRule="exact"/>
              <w:ind w:right="504"/>
              <w:jc w:val="both"/>
            </w:pPr>
            <w:r>
              <w:t>Полностью не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38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учебный</w:t>
            </w:r>
            <w:r>
              <w:rPr>
                <w:spacing w:val="59"/>
              </w:rPr>
              <w:t xml:space="preserve"> </w:t>
            </w:r>
            <w:r>
              <w:t>процесс</w:t>
            </w:r>
            <w:r>
              <w:rPr>
                <w:spacing w:val="60"/>
              </w:rPr>
              <w:t xml:space="preserve"> </w:t>
            </w:r>
            <w:r>
              <w:t>обеспечен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50,5</w:t>
            </w:r>
          </w:p>
        </w:tc>
      </w:tr>
    </w:tbl>
    <w:p w:rsidR="00C27684" w:rsidRDefault="00C27684">
      <w:pPr>
        <w:spacing w:line="231" w:lineRule="exact"/>
        <w:sectPr w:rsidR="00C27684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1012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101"/>
                <w:tab w:val="left" w:pos="3865"/>
              </w:tabs>
              <w:ind w:right="94"/>
              <w:jc w:val="both"/>
            </w:pPr>
            <w:r>
              <w:t>учебниками,</w:t>
            </w:r>
            <w:r>
              <w:tab/>
              <w:t>учебными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пособиями,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 в</w:t>
            </w:r>
            <w:r>
              <w:rPr>
                <w:spacing w:val="-2"/>
              </w:rPr>
              <w:t xml:space="preserve"> </w:t>
            </w:r>
            <w:r>
              <w:t>печатной</w:t>
            </w:r>
            <w:r>
              <w:rPr>
                <w:spacing w:val="-1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2" w:lineRule="auto"/>
              <w:ind w:right="717"/>
            </w:pPr>
            <w:r>
              <w:t xml:space="preserve">В основном </w:t>
            </w:r>
            <w:proofErr w:type="gramStart"/>
            <w:r>
              <w:t>обеспечен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49,5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имеющуюся в электронно-библиотечной</w:t>
            </w:r>
            <w:r>
              <w:rPr>
                <w:spacing w:val="-52"/>
              </w:rPr>
              <w:t xml:space="preserve"> </w:t>
            </w:r>
            <w:r>
              <w:t>системе?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</w:pPr>
            <w:r>
              <w:t>Каково</w:t>
            </w:r>
            <w:r>
              <w:tab/>
              <w:t>качество</w:t>
            </w:r>
            <w:r>
              <w:tab/>
            </w:r>
            <w:proofErr w:type="gramStart"/>
            <w:r>
              <w:t>методических</w:t>
            </w:r>
            <w:proofErr w:type="gramEnd"/>
          </w:p>
          <w:p w:rsidR="00C27684" w:rsidRDefault="003C7AE7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</w:pPr>
            <w:r>
              <w:t>материалов</w:t>
            </w:r>
            <w:r>
              <w:tab/>
              <w:t>и</w:t>
            </w:r>
            <w:r>
              <w:tab/>
              <w:t>рекомендаций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77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23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</w:pPr>
            <w:r>
              <w:t>Насколько</w:t>
            </w:r>
            <w:r>
              <w:tab/>
              <w:t>Вас</w:t>
            </w:r>
            <w:r>
              <w:tab/>
            </w:r>
            <w:r>
              <w:rPr>
                <w:spacing w:val="-1"/>
              </w:rPr>
              <w:t>удовлетворяет</w:t>
            </w:r>
            <w:r>
              <w:rPr>
                <w:spacing w:val="-53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касающаяся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внеучебных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6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88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22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5"/>
              <w:jc w:val="both"/>
            </w:pPr>
            <w:r>
              <w:t>Насколько Вы удовлетворены качеством</w:t>
            </w:r>
            <w:r>
              <w:rPr>
                <w:spacing w:val="-52"/>
              </w:rPr>
              <w:t xml:space="preserve"> </w:t>
            </w:r>
            <w:r>
              <w:t>подключения к ЭБС из любой точки, где</w:t>
            </w:r>
            <w:r>
              <w:rPr>
                <w:spacing w:val="-52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3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Какова</w:t>
            </w:r>
            <w:r>
              <w:rPr>
                <w:spacing w:val="20"/>
              </w:rPr>
              <w:t xml:space="preserve"> </w:t>
            </w:r>
            <w:r>
              <w:t>Ваша</w:t>
            </w:r>
            <w:r>
              <w:rPr>
                <w:spacing w:val="20"/>
              </w:rPr>
              <w:t xml:space="preserve"> </w:t>
            </w: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практик?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728"/>
              </w:tabs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обучающихся (участие в конференциях,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-1"/>
              </w:rPr>
              <w:t xml:space="preserve"> </w:t>
            </w:r>
            <w:r>
              <w:t>столах,</w:t>
            </w:r>
            <w:r>
              <w:rPr>
                <w:spacing w:val="-2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</w:pPr>
            <w:r>
              <w:t>Какова</w:t>
            </w:r>
            <w:r>
              <w:tab/>
              <w:t>оценка</w:t>
            </w:r>
            <w:r>
              <w:tab/>
              <w:t>проведения</w:t>
            </w:r>
          </w:p>
          <w:p w:rsidR="00C27684" w:rsidRDefault="003C7AE7">
            <w:pPr>
              <w:pStyle w:val="TableParagraph"/>
              <w:tabs>
                <w:tab w:val="left" w:pos="2389"/>
              </w:tabs>
              <w:spacing w:before="1"/>
              <w:ind w:right="94"/>
            </w:pPr>
            <w:r>
              <w:t>преподавателями</w:t>
            </w:r>
            <w:r>
              <w:tab/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 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семестра?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1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полно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методические материалы по ОП в ЭИОС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34"/>
              </w:rPr>
              <w:t xml:space="preserve"> </w:t>
            </w:r>
            <w:r>
              <w:t>(наличие</w:t>
            </w:r>
            <w:r>
              <w:rPr>
                <w:spacing w:val="33"/>
              </w:rPr>
              <w:t xml:space="preserve"> </w:t>
            </w:r>
            <w:r>
              <w:t>УП,</w:t>
            </w:r>
            <w:r>
              <w:rPr>
                <w:spacing w:val="35"/>
              </w:rPr>
              <w:t xml:space="preserve"> </w:t>
            </w:r>
            <w:r>
              <w:t>рабочих</w:t>
            </w:r>
          </w:p>
          <w:p w:rsidR="00C27684" w:rsidRDefault="003C7AE7">
            <w:pPr>
              <w:pStyle w:val="TableParagraph"/>
              <w:spacing w:line="252" w:lineRule="exact"/>
              <w:ind w:right="96"/>
              <w:jc w:val="both"/>
            </w:pPr>
            <w:r>
              <w:t>программ дисциплин, программ практик</w:t>
            </w:r>
            <w:r>
              <w:rPr>
                <w:spacing w:val="-52"/>
              </w:rPr>
              <w:t xml:space="preserve"> </w:t>
            </w:r>
            <w:r>
              <w:t>и пр.)?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фонды</w:t>
            </w:r>
            <w:r>
              <w:rPr>
                <w:spacing w:val="1"/>
              </w:rPr>
              <w:t xml:space="preserve"> </w:t>
            </w:r>
            <w:r>
              <w:t>читального зала и библиотеки, учебные</w:t>
            </w:r>
            <w:r>
              <w:rPr>
                <w:spacing w:val="1"/>
              </w:rPr>
              <w:t xml:space="preserve"> </w:t>
            </w:r>
            <w:r>
              <w:t>лаборатории</w:t>
            </w:r>
            <w:r>
              <w:rPr>
                <w:spacing w:val="-2"/>
              </w:rPr>
              <w:t xml:space="preserve"> </w:t>
            </w:r>
            <w:r>
              <w:t>и оборудования?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770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</w:pPr>
            <w:proofErr w:type="gramStart"/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-52"/>
              </w:rPr>
              <w:t xml:space="preserve"> </w:t>
            </w:r>
            <w:r>
              <w:t>потребностям</w:t>
            </w:r>
            <w:r>
              <w:tab/>
              <w:t>помещения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(свободный</w:t>
            </w:r>
            <w:r>
              <w:rPr>
                <w:spacing w:val="1"/>
              </w:rPr>
              <w:t xml:space="preserve"> </w:t>
            </w:r>
            <w:r>
              <w:t>доступ в эти помещения, оснащенность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выходом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75"/>
              </w:rPr>
              <w:t xml:space="preserve"> </w:t>
            </w:r>
            <w:r>
              <w:t>«Интернет»,</w:t>
            </w:r>
            <w:r>
              <w:rPr>
                <w:spacing w:val="77"/>
              </w:rPr>
              <w:t xml:space="preserve"> </w:t>
            </w:r>
            <w:r>
              <w:t>подключены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7"/>
              </w:rPr>
              <w:t xml:space="preserve"> </w:t>
            </w:r>
            <w:r>
              <w:t>ЭБС,</w:t>
            </w:r>
            <w:proofErr w:type="gramEnd"/>
          </w:p>
          <w:p w:rsidR="00C27684" w:rsidRDefault="003C7AE7">
            <w:pPr>
              <w:pStyle w:val="TableParagraph"/>
              <w:spacing w:line="245" w:lineRule="exact"/>
              <w:jc w:val="both"/>
            </w:pPr>
            <w:r>
              <w:t xml:space="preserve">имеется  </w:t>
            </w:r>
            <w:r>
              <w:rPr>
                <w:spacing w:val="13"/>
              </w:rPr>
              <w:t xml:space="preserve"> </w:t>
            </w:r>
            <w:r>
              <w:t xml:space="preserve">доступ  </w:t>
            </w:r>
            <w:r>
              <w:rPr>
                <w:spacing w:val="14"/>
              </w:rPr>
              <w:t xml:space="preserve"> </w:t>
            </w:r>
            <w:r>
              <w:t xml:space="preserve">к  </w:t>
            </w:r>
            <w:r>
              <w:rPr>
                <w:spacing w:val="15"/>
              </w:rPr>
              <w:t xml:space="preserve"> </w:t>
            </w:r>
            <w:proofErr w:type="gramStart"/>
            <w:r>
              <w:t>профессиональным</w:t>
            </w:r>
            <w:proofErr w:type="gramEnd"/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/>
            </w:pPr>
            <w:r>
              <w:t>-</w:t>
            </w:r>
          </w:p>
        </w:tc>
      </w:tr>
    </w:tbl>
    <w:p w:rsidR="00C27684" w:rsidRDefault="00C27684">
      <w:p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254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4" w:lineRule="exact"/>
            </w:pPr>
            <w:r>
              <w:t>базам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пр.)?</w:t>
            </w:r>
          </w:p>
        </w:tc>
        <w:tc>
          <w:tcPr>
            <w:tcW w:w="2977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</w:pPr>
            <w:r>
              <w:t>Удовлетворяет ли Вашим потребностям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tab/>
            </w:r>
            <w:r>
              <w:tab/>
            </w:r>
            <w:r>
              <w:rPr>
                <w:spacing w:val="-1"/>
              </w:rPr>
              <w:t>оборудование,</w:t>
            </w:r>
            <w:r>
              <w:rPr>
                <w:spacing w:val="-53"/>
              </w:rPr>
              <w:t xml:space="preserve"> </w:t>
            </w:r>
            <w:r>
              <w:t>необходимое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t>программы?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3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ОП?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41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  <w:jc w:val="both"/>
            </w:pPr>
            <w:r>
              <w:t>Имеете</w:t>
            </w:r>
            <w:r>
              <w:rPr>
                <w:spacing w:val="42"/>
              </w:rPr>
              <w:t xml:space="preserve"> </w:t>
            </w:r>
            <w:r>
              <w:t>ли</w:t>
            </w:r>
            <w:r>
              <w:rPr>
                <w:spacing w:val="41"/>
              </w:rPr>
              <w:t xml:space="preserve"> </w:t>
            </w:r>
            <w:r>
              <w:t>Вам</w:t>
            </w:r>
            <w:r>
              <w:rPr>
                <w:spacing w:val="42"/>
              </w:rPr>
              <w:t xml:space="preserve"> </w:t>
            </w:r>
            <w:r>
              <w:t>возможность</w:t>
            </w:r>
            <w:r>
              <w:rPr>
                <w:spacing w:val="42"/>
              </w:rPr>
              <w:t xml:space="preserve"> </w:t>
            </w:r>
            <w:r>
              <w:t>оценивать</w:t>
            </w:r>
          </w:p>
          <w:p w:rsidR="00C27684" w:rsidRDefault="003C7AE7">
            <w:pPr>
              <w:pStyle w:val="TableParagraph"/>
              <w:spacing w:before="1"/>
              <w:ind w:right="95"/>
              <w:jc w:val="both"/>
            </w:pP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отдельных преподавателей?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Да</w:t>
            </w:r>
          </w:p>
          <w:p w:rsidR="00C27684" w:rsidRDefault="003C7AE7">
            <w:pPr>
              <w:pStyle w:val="TableParagraph"/>
              <w:spacing w:before="37" w:line="278" w:lineRule="auto"/>
              <w:ind w:right="1036"/>
            </w:pPr>
            <w:r>
              <w:t>Больше да, чем нет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  <w:p w:rsidR="00C27684" w:rsidRDefault="003C7AE7">
            <w:pPr>
              <w:pStyle w:val="TableParagraph"/>
              <w:spacing w:line="249" w:lineRule="exact"/>
            </w:pP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нет,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  <w:p w:rsidR="00C27684" w:rsidRDefault="003C7AE7">
            <w:pPr>
              <w:pStyle w:val="TableParagraph"/>
              <w:spacing w:before="38"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420"/>
                <w:tab w:val="left" w:pos="3153"/>
              </w:tabs>
              <w:ind w:right="93"/>
            </w:pPr>
            <w:r>
              <w:t>Оцените</w:t>
            </w:r>
            <w:r>
              <w:tab/>
              <w:t>возможность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спортивных,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секций.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50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2"/>
              <w:jc w:val="both"/>
            </w:pP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оперативного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результативного реагирования на Ваши</w:t>
            </w:r>
            <w:r>
              <w:rPr>
                <w:spacing w:val="1"/>
              </w:rPr>
              <w:t xml:space="preserve"> </w:t>
            </w:r>
            <w:r>
              <w:t>запросы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часть,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руководству</w:t>
            </w:r>
            <w:r>
              <w:rPr>
                <w:spacing w:val="-3"/>
              </w:rPr>
              <w:t xml:space="preserve"> </w:t>
            </w:r>
            <w:r>
              <w:t>колледжа.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Насколько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56"/>
              </w:rPr>
              <w:t xml:space="preserve"> </w:t>
            </w:r>
            <w:r>
              <w:t>удовлетворены</w:t>
            </w:r>
            <w:r>
              <w:rPr>
                <w:spacing w:val="57"/>
              </w:rPr>
              <w:t xml:space="preserve"> </w:t>
            </w:r>
            <w:r>
              <w:t>тем,</w:t>
            </w:r>
            <w:r>
              <w:rPr>
                <w:spacing w:val="55"/>
              </w:rPr>
              <w:t xml:space="preserve"> </w:t>
            </w:r>
            <w:r>
              <w:t>что</w:t>
            </w:r>
          </w:p>
          <w:p w:rsidR="00C27684" w:rsidRDefault="003C7AE7">
            <w:pPr>
              <w:pStyle w:val="TableParagraph"/>
              <w:ind w:right="165"/>
            </w:pPr>
            <w:r>
              <w:t>обучаетесь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2"/>
              </w:rPr>
              <w:t xml:space="preserve"> </w:t>
            </w:r>
            <w:r>
              <w:t>учреждении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специальности?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17"/>
        </w:rPr>
      </w:pPr>
    </w:p>
    <w:p w:rsidR="00C27684" w:rsidRDefault="003C7AE7">
      <w:pPr>
        <w:pStyle w:val="1"/>
        <w:spacing w:before="90" w:after="23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>
              <w:rPr>
                <w:spacing w:val="-2"/>
              </w:rPr>
              <w:t xml:space="preserve"> </w:t>
            </w:r>
            <w:r>
              <w:t>интервал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</w:tr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6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75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 до 100%</w:t>
            </w:r>
          </w:p>
        </w:tc>
      </w:tr>
    </w:tbl>
    <w:p w:rsidR="00C27684" w:rsidRDefault="00C27684">
      <w:pPr>
        <w:pStyle w:val="a3"/>
        <w:spacing w:before="4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11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before="22"/>
        <w:ind w:hanging="24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(81,8%)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1"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(86,4 %).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" w:line="259" w:lineRule="auto"/>
        <w:ind w:left="222" w:right="406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13" w:firstLine="566"/>
        <w:rPr>
          <w:sz w:val="24"/>
        </w:rPr>
      </w:pPr>
      <w:r>
        <w:rPr>
          <w:sz w:val="24"/>
        </w:rPr>
        <w:t>Общая</w:t>
      </w:r>
      <w:r>
        <w:rPr>
          <w:spacing w:val="4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– 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(75,7%).</w:t>
      </w:r>
    </w:p>
    <w:p w:rsidR="00C27684" w:rsidRDefault="00C27684">
      <w:pPr>
        <w:pStyle w:val="a3"/>
        <w:spacing w:before="1"/>
        <w:ind w:left="0"/>
        <w:rPr>
          <w:sz w:val="26"/>
        </w:rPr>
      </w:pPr>
    </w:p>
    <w:p w:rsidR="00C27684" w:rsidRDefault="003C7AE7">
      <w:pPr>
        <w:pStyle w:val="1"/>
        <w:spacing w:line="259" w:lineRule="auto"/>
        <w:ind w:right="877"/>
        <w:jc w:val="left"/>
      </w:pPr>
      <w:r>
        <w:t>2. Результаты анкетирования (опроса) педагогических работников по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315042">
        <w:t>8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профилю преподаваемой дисциплины.</w:t>
      </w:r>
    </w:p>
    <w:p w:rsidR="00C27684" w:rsidRDefault="00C27684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1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760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51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педагогических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работников, работодателей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представителей</w:t>
            </w:r>
          </w:p>
        </w:tc>
        <w:tc>
          <w:tcPr>
            <w:tcW w:w="3241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6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используете</w:t>
            </w:r>
            <w:r>
              <w:rPr>
                <w:spacing w:val="-52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45,5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54,5</w:t>
            </w:r>
          </w:p>
          <w:p w:rsidR="00C27684" w:rsidRDefault="003C7AE7">
            <w:pPr>
              <w:pStyle w:val="TableParagraph"/>
              <w:ind w:left="107" w:right="152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семинарах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ваши</w:t>
            </w:r>
            <w:r>
              <w:rPr>
                <w:spacing w:val="-1"/>
              </w:rPr>
              <w:t xml:space="preserve"> </w:t>
            </w:r>
            <w:r>
              <w:t>ожидания?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531"/>
              <w:jc w:val="both"/>
            </w:pPr>
            <w:r>
              <w:t>Полностью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удовлетворяют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  <w:p w:rsidR="00C27684" w:rsidRDefault="003C7AE7">
            <w:pPr>
              <w:pStyle w:val="TableParagraph"/>
              <w:spacing w:line="254" w:lineRule="exact"/>
              <w:ind w:left="107" w:right="305"/>
              <w:jc w:val="both"/>
            </w:pPr>
            <w:r>
              <w:t>Полностью не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before="1" w:line="253" w:lineRule="exact"/>
              <w:ind w:left="107"/>
            </w:pPr>
            <w:r>
              <w:t>27,3</w:t>
            </w:r>
          </w:p>
          <w:p w:rsidR="00C27684" w:rsidRDefault="003C7AE7">
            <w:pPr>
              <w:pStyle w:val="TableParagraph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38" w:lineRule="exact"/>
              <w:ind w:left="107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5" w:lineRule="exact"/>
              <w:ind w:left="249"/>
            </w:pPr>
            <w:r>
              <w:t>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Часто</w:t>
            </w:r>
            <w:r>
              <w:rPr>
                <w:spacing w:val="9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Вы</w:t>
            </w:r>
            <w:r>
              <w:rPr>
                <w:spacing w:val="13"/>
              </w:rPr>
              <w:t xml:space="preserve"> </w:t>
            </w:r>
            <w:r>
              <w:t>проходите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</w:t>
            </w:r>
            <w:r>
              <w:rPr>
                <w:spacing w:val="1"/>
              </w:rPr>
              <w:t xml:space="preserve"> </w:t>
            </w:r>
            <w:r>
              <w:t>взгляд,</w:t>
            </w:r>
            <w:r>
              <w:rPr>
                <w:spacing w:val="1"/>
              </w:rPr>
              <w:t xml:space="preserve"> </w:t>
            </w:r>
            <w:r>
              <w:t>каково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учебно-методического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ОП?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267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Оцените условия организации труда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ПЦК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оснащенностью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6.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лабораторий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ПЦК?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3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9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7.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Удовлетворены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7"/>
              </w:rPr>
              <w:t xml:space="preserve">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библиотеки?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36,4</w:t>
            </w:r>
          </w:p>
          <w:p w:rsidR="00C27684" w:rsidRDefault="003C7AE7">
            <w:pPr>
              <w:pStyle w:val="TableParagraph"/>
              <w:spacing w:before="213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63,6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4" w:lineRule="exact"/>
              <w:ind w:left="249"/>
            </w:pPr>
            <w:r>
              <w:t>8.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22"/>
              </w:rPr>
              <w:t xml:space="preserve"> </w:t>
            </w:r>
            <w:r>
              <w:t>точки,</w:t>
            </w:r>
            <w:r>
              <w:rPr>
                <w:spacing w:val="21"/>
              </w:rPr>
              <w:t xml:space="preserve"> </w:t>
            </w:r>
            <w:r>
              <w:t>где</w:t>
            </w:r>
            <w:r>
              <w:rPr>
                <w:spacing w:val="20"/>
              </w:rPr>
              <w:t xml:space="preserve"> </w:t>
            </w:r>
            <w:r>
              <w:t>есть</w:t>
            </w:r>
            <w:r>
              <w:rPr>
                <w:spacing w:val="21"/>
              </w:rPr>
              <w:t xml:space="preserve"> </w:t>
            </w:r>
            <w:r>
              <w:t>сеть</w:t>
            </w:r>
          </w:p>
          <w:p w:rsidR="00C27684" w:rsidRDefault="003C7AE7">
            <w:pPr>
              <w:pStyle w:val="TableParagraph"/>
              <w:spacing w:line="254" w:lineRule="exact"/>
              <w:ind w:left="105" w:right="97"/>
              <w:jc w:val="both"/>
            </w:pPr>
            <w:r>
              <w:t>«Интернет»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90,9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0,1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51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2" w:lineRule="exact"/>
              <w:ind w:left="249"/>
            </w:pPr>
            <w:r>
              <w:t>9.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наполненность</w:t>
            </w:r>
            <w:r>
              <w:rPr>
                <w:spacing w:val="-52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29"/>
              </w:rPr>
              <w:t xml:space="preserve"> </w:t>
            </w:r>
            <w:proofErr w:type="gramStart"/>
            <w:r>
              <w:t>предполагаемых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105" w:right="98"/>
              <w:jc w:val="both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41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100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2" w:lineRule="exact"/>
              <w:ind w:left="249" w:right="-29"/>
            </w:pPr>
            <w:r>
              <w:t>10.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052"/>
                <w:tab w:val="left" w:pos="1848"/>
                <w:tab w:val="left" w:pos="2777"/>
              </w:tabs>
              <w:spacing w:line="232" w:lineRule="exact"/>
              <w:ind w:left="105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19" w:lineRule="exact"/>
              <w:ind w:left="107"/>
            </w:pPr>
            <w:r>
              <w:t>90,9</w:t>
            </w:r>
          </w:p>
        </w:tc>
      </w:tr>
    </w:tbl>
    <w:p w:rsidR="00C27684" w:rsidRDefault="00C27684">
      <w:pPr>
        <w:spacing w:line="219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3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1012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41" w:lineRule="exact"/>
              <w:ind w:left="105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42" w:lineRule="auto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0,1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 техническую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оснащенность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72,7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25" w:lineRule="exact"/>
              <w:ind w:left="107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8" w:lineRule="exact"/>
              <w:ind w:left="0" w:right="-29"/>
              <w:jc w:val="right"/>
            </w:pPr>
            <w:r>
              <w:t>12.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38" w:lineRule="exact"/>
              <w:ind w:left="105"/>
            </w:pPr>
            <w:r>
              <w:t>Удовлетворяет</w:t>
            </w:r>
            <w:r>
              <w:rPr>
                <w:spacing w:val="78"/>
              </w:rPr>
              <w:t xml:space="preserve"> </w:t>
            </w:r>
            <w:r>
              <w:t xml:space="preserve">ли  </w:t>
            </w:r>
            <w:r>
              <w:rPr>
                <w:spacing w:val="24"/>
              </w:rPr>
              <w:t xml:space="preserve"> </w:t>
            </w:r>
            <w:r>
              <w:t xml:space="preserve">Вас  </w:t>
            </w:r>
            <w:r>
              <w:rPr>
                <w:spacing w:val="22"/>
              </w:rPr>
              <w:t xml:space="preserve"> </w:t>
            </w:r>
            <w:r>
              <w:t>сочетание</w:t>
            </w:r>
          </w:p>
          <w:p w:rsidR="00C27684" w:rsidRDefault="003C7AE7">
            <w:pPr>
              <w:pStyle w:val="TableParagraph"/>
              <w:spacing w:before="1"/>
              <w:ind w:left="105" w:right="82"/>
            </w:pPr>
            <w:r>
              <w:t>педагогической и 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насколько?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35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6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</w:pPr>
            <w:r>
              <w:t>Насколько,</w:t>
            </w:r>
            <w:r>
              <w:tab/>
            </w:r>
            <w:r>
              <w:tab/>
            </w:r>
            <w:r>
              <w:rPr>
                <w:spacing w:val="-1"/>
              </w:rPr>
              <w:t>доступность</w:t>
            </w:r>
            <w:r>
              <w:rPr>
                <w:spacing w:val="-53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касающейся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внеучебных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удовлетворяет?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89" w:line="237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</w:pPr>
            <w:r>
              <w:t>Оцените,</w:t>
            </w:r>
            <w:r>
              <w:tab/>
            </w:r>
            <w:r>
              <w:rPr>
                <w:spacing w:val="-1"/>
              </w:rPr>
              <w:t>пожалуйста,</w:t>
            </w:r>
            <w:r>
              <w:rPr>
                <w:spacing w:val="-53"/>
              </w:rPr>
              <w:t xml:space="preserve"> </w:t>
            </w:r>
            <w:r>
              <w:t>удовлетворенность</w:t>
            </w:r>
            <w:r>
              <w:tab/>
            </w:r>
            <w:r>
              <w:tab/>
              <w:t>условиями</w:t>
            </w:r>
            <w:r>
              <w:rPr>
                <w:spacing w:val="-53"/>
              </w:rPr>
              <w:t xml:space="preserve"> </w:t>
            </w:r>
            <w:r>
              <w:t>работы и услугами, имеющимися в</w:t>
            </w:r>
            <w:r>
              <w:rPr>
                <w:spacing w:val="1"/>
              </w:rPr>
              <w:t xml:space="preserve"> </w:t>
            </w:r>
            <w:r>
              <w:t>ОО?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9,09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931"/>
              </w:tabs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 в</w:t>
            </w:r>
            <w:r>
              <w:rPr>
                <w:spacing w:val="-4"/>
              </w:rPr>
              <w:t xml:space="preserve"> </w:t>
            </w:r>
            <w:r>
              <w:t>целом?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-</w:t>
            </w:r>
          </w:p>
        </w:tc>
      </w:tr>
    </w:tbl>
    <w:p w:rsidR="00C27684" w:rsidRDefault="00C27684">
      <w:pPr>
        <w:pStyle w:val="a3"/>
        <w:spacing w:before="3"/>
        <w:ind w:left="0"/>
        <w:rPr>
          <w:sz w:val="17"/>
        </w:rPr>
      </w:pPr>
    </w:p>
    <w:p w:rsidR="00C27684" w:rsidRDefault="003C7AE7">
      <w:pPr>
        <w:pStyle w:val="1"/>
        <w:spacing w:before="90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p w:rsidR="00C27684" w:rsidRDefault="00C2768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34"/>
        </w:tabs>
        <w:ind w:right="406" w:firstLine="60"/>
        <w:rPr>
          <w:sz w:val="24"/>
        </w:rPr>
      </w:pPr>
      <w:r>
        <w:rPr>
          <w:sz w:val="24"/>
        </w:rPr>
        <w:t>Удовлетворенность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4,</w:t>
      </w:r>
      <w:r>
        <w:rPr>
          <w:spacing w:val="8"/>
          <w:sz w:val="24"/>
        </w:rPr>
        <w:t xml:space="preserve"> </w:t>
      </w:r>
      <w:r>
        <w:rPr>
          <w:sz w:val="24"/>
        </w:rPr>
        <w:t>5)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(81,8%).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479"/>
        </w:tabs>
        <w:ind w:right="414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7, 8, 9)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6"/>
          <w:sz w:val="24"/>
        </w:rPr>
        <w:t xml:space="preserve"> </w:t>
      </w:r>
      <w:r>
        <w:rPr>
          <w:sz w:val="24"/>
        </w:rPr>
        <w:t>удовлетворенность (78,2 %).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13"/>
        </w:tabs>
        <w:ind w:right="403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2,</w:t>
      </w:r>
      <w:r>
        <w:rPr>
          <w:spacing w:val="48"/>
          <w:sz w:val="24"/>
        </w:rPr>
        <w:t xml:space="preserve"> </w:t>
      </w:r>
      <w:r>
        <w:rPr>
          <w:sz w:val="24"/>
        </w:rPr>
        <w:t>3,</w:t>
      </w:r>
      <w:r>
        <w:rPr>
          <w:spacing w:val="48"/>
          <w:sz w:val="24"/>
        </w:rPr>
        <w:t xml:space="preserve"> </w:t>
      </w:r>
      <w:r>
        <w:rPr>
          <w:sz w:val="24"/>
        </w:rPr>
        <w:t>10,</w:t>
      </w:r>
      <w:r>
        <w:rPr>
          <w:spacing w:val="49"/>
          <w:sz w:val="24"/>
        </w:rPr>
        <w:t xml:space="preserve"> </w:t>
      </w:r>
      <w:r>
        <w:rPr>
          <w:sz w:val="24"/>
        </w:rPr>
        <w:t>11,</w:t>
      </w:r>
      <w:r>
        <w:rPr>
          <w:spacing w:val="48"/>
          <w:sz w:val="24"/>
        </w:rPr>
        <w:t xml:space="preserve"> </w:t>
      </w:r>
      <w:r>
        <w:rPr>
          <w:sz w:val="24"/>
        </w:rPr>
        <w:t>12)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(83,8 %).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06"/>
        </w:tabs>
        <w:ind w:right="412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13,</w:t>
      </w:r>
      <w:r>
        <w:rPr>
          <w:spacing w:val="-57"/>
          <w:sz w:val="24"/>
        </w:rPr>
        <w:t xml:space="preserve"> </w:t>
      </w:r>
      <w:r>
        <w:rPr>
          <w:sz w:val="24"/>
        </w:rPr>
        <w:t>14)</w:t>
      </w:r>
      <w:r>
        <w:rPr>
          <w:spacing w:val="-2"/>
          <w:sz w:val="24"/>
        </w:rPr>
        <w:t xml:space="preserve"> </w:t>
      </w:r>
      <w:r>
        <w:rPr>
          <w:sz w:val="24"/>
        </w:rPr>
        <w:t>– 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85"/>
        </w:tabs>
        <w:ind w:right="416" w:firstLine="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C27684">
      <w:pPr>
        <w:pStyle w:val="a3"/>
        <w:spacing w:before="10"/>
        <w:ind w:left="0"/>
        <w:rPr>
          <w:sz w:val="25"/>
        </w:rPr>
      </w:pPr>
    </w:p>
    <w:p w:rsidR="00C27684" w:rsidRDefault="003C7AE7">
      <w:pPr>
        <w:pStyle w:val="1"/>
        <w:spacing w:line="259" w:lineRule="auto"/>
        <w:ind w:right="413" w:firstLine="707"/>
      </w:pPr>
      <w:r>
        <w:t>3. Результаты анкетирования (опроса) педагогических работников 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707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 отвечающих за освоение обучающимися профессионального учебного цикла, 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C27684" w:rsidRDefault="00C27684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57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33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60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ind w:left="146" w:right="138"/>
              <w:jc w:val="center"/>
              <w:rPr>
                <w:b/>
              </w:rPr>
            </w:pPr>
            <w:r>
              <w:rPr>
                <w:b/>
              </w:rPr>
              <w:t>Вопросы педагогических работников,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работодателей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(или) их</w:t>
            </w:r>
          </w:p>
          <w:p w:rsidR="00C27684" w:rsidRDefault="003C7AE7">
            <w:pPr>
              <w:pStyle w:val="TableParagraph"/>
              <w:spacing w:line="236" w:lineRule="exact"/>
              <w:ind w:left="146" w:right="136"/>
              <w:jc w:val="center"/>
              <w:rPr>
                <w:b/>
              </w:rPr>
            </w:pPr>
            <w:r>
              <w:rPr>
                <w:b/>
              </w:rPr>
              <w:t>представителей</w:t>
            </w:r>
          </w:p>
        </w:tc>
        <w:tc>
          <w:tcPr>
            <w:tcW w:w="3120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151" w:right="1142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before="125"/>
              <w:ind w:left="156" w:right="124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1.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724"/>
                <w:tab w:val="left" w:pos="1499"/>
                <w:tab w:val="left" w:pos="2058"/>
                <w:tab w:val="left" w:pos="2832"/>
              </w:tabs>
              <w:spacing w:line="231" w:lineRule="exact"/>
              <w:ind w:left="107"/>
            </w:pPr>
            <w:r>
              <w:t>Как</w:t>
            </w:r>
            <w:r>
              <w:tab/>
              <w:t>часто</w:t>
            </w:r>
            <w:r>
              <w:tab/>
              <w:t>Вы</w:t>
            </w:r>
            <w:r>
              <w:tab/>
              <w:t>часто</w:t>
            </w:r>
            <w:r>
              <w:tab/>
              <w:t>используете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670"/>
                <w:tab w:val="left" w:pos="2889"/>
              </w:tabs>
              <w:spacing w:line="232" w:lineRule="exact"/>
              <w:ind w:left="107"/>
            </w:pPr>
            <w:r>
              <w:t>современные</w:t>
            </w:r>
            <w:r>
              <w:tab/>
              <w:t>методики</w:t>
            </w:r>
            <w:r>
              <w:tab/>
              <w:t>проведения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51"/>
                <w:tab w:val="left" w:pos="1522"/>
                <w:tab w:val="left" w:pos="2602"/>
                <w:tab w:val="left" w:pos="3856"/>
              </w:tabs>
              <w:spacing w:line="231" w:lineRule="exact"/>
              <w:ind w:left="107"/>
            </w:pPr>
            <w:r>
              <w:t>Участие</w:t>
            </w:r>
            <w:r>
              <w:tab/>
              <w:t>в</w:t>
            </w:r>
            <w:r>
              <w:tab/>
              <w:t>научных</w:t>
            </w:r>
            <w:r>
              <w:tab/>
              <w:t>семинарах</w:t>
            </w:r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конференциях</w:t>
            </w:r>
            <w:r>
              <w:rPr>
                <w:spacing w:val="16"/>
              </w:rPr>
              <w:t xml:space="preserve"> </w:t>
            </w:r>
            <w:r>
              <w:t>удовлетворяют</w:t>
            </w:r>
            <w:r>
              <w:rPr>
                <w:spacing w:val="69"/>
              </w:rPr>
              <w:t xml:space="preserve"> </w:t>
            </w:r>
            <w:r>
              <w:t>ли</w:t>
            </w:r>
            <w:r>
              <w:rPr>
                <w:spacing w:val="68"/>
              </w:rPr>
              <w:t xml:space="preserve"> </w:t>
            </w:r>
            <w:proofErr w:type="gramStart"/>
            <w:r>
              <w:t>ваши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ожидания?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Часто</w:t>
            </w:r>
            <w:r>
              <w:rPr>
                <w:spacing w:val="33"/>
              </w:rPr>
              <w:t xml:space="preserve"> </w:t>
            </w:r>
            <w:r>
              <w:t>ли</w:t>
            </w:r>
            <w:r>
              <w:rPr>
                <w:spacing w:val="88"/>
              </w:rPr>
              <w:t xml:space="preserve"> </w:t>
            </w:r>
            <w:r>
              <w:t>Вы</w:t>
            </w:r>
            <w:r>
              <w:rPr>
                <w:spacing w:val="90"/>
              </w:rPr>
              <w:t xml:space="preserve"> </w:t>
            </w:r>
            <w:r>
              <w:t>проходите</w:t>
            </w:r>
            <w:r>
              <w:rPr>
                <w:spacing w:val="91"/>
              </w:rPr>
              <w:t xml:space="preserve"> </w:t>
            </w:r>
            <w:r>
              <w:t>обучение</w:t>
            </w:r>
            <w:r>
              <w:rPr>
                <w:spacing w:val="90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proofErr w:type="gramStart"/>
            <w:r>
              <w:t>курсах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</w:t>
            </w:r>
            <w:r>
              <w:rPr>
                <w:spacing w:val="12"/>
              </w:rPr>
              <w:t xml:space="preserve"> </w:t>
            </w:r>
            <w:r>
              <w:t>Ваш</w:t>
            </w:r>
            <w:r>
              <w:rPr>
                <w:spacing w:val="13"/>
              </w:rPr>
              <w:t xml:space="preserve"> </w:t>
            </w:r>
            <w:r>
              <w:t>взгляд,</w:t>
            </w:r>
            <w:r>
              <w:rPr>
                <w:spacing w:val="13"/>
              </w:rPr>
              <w:t xml:space="preserve"> </w:t>
            </w:r>
            <w:r>
              <w:t>каково</w:t>
            </w:r>
            <w:r>
              <w:rPr>
                <w:spacing w:val="13"/>
              </w:rPr>
              <w:t xml:space="preserve"> </w:t>
            </w:r>
            <w:r>
              <w:t>качество</w:t>
            </w:r>
            <w:r>
              <w:rPr>
                <w:spacing w:val="13"/>
              </w:rPr>
              <w:t xml:space="preserve"> </w:t>
            </w:r>
            <w:r>
              <w:t>учебно-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ОП?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49"/>
            </w:pPr>
            <w:r>
              <w:t>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Оцените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труда</w:t>
            </w:r>
            <w:r>
              <w:rPr>
                <w:spacing w:val="4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75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ПЦК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оснащенностью</w:t>
            </w:r>
            <w:r>
              <w:rPr>
                <w:spacing w:val="29"/>
              </w:rPr>
              <w:t xml:space="preserve"> </w:t>
            </w:r>
            <w:r>
              <w:t>своего</w:t>
            </w:r>
            <w:r>
              <w:rPr>
                <w:spacing w:val="30"/>
              </w:rPr>
              <w:t xml:space="preserve"> </w:t>
            </w:r>
            <w:r>
              <w:t>рабочего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места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18"/>
            </w:pPr>
            <w:r>
              <w:t>6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Какова 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учебных</w:t>
            </w:r>
            <w:r>
              <w:rPr>
                <w:spacing w:val="36"/>
              </w:rPr>
              <w:t xml:space="preserve"> </w:t>
            </w:r>
            <w:r>
              <w:t>лабораторий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оборудования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ПЦК?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7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Удовлетворены</w:t>
            </w:r>
            <w:r>
              <w:rPr>
                <w:spacing w:val="28"/>
              </w:rPr>
              <w:t xml:space="preserve"> </w:t>
            </w:r>
            <w:r>
              <w:t>ли</w:t>
            </w:r>
            <w:r>
              <w:rPr>
                <w:spacing w:val="26"/>
              </w:rPr>
              <w:t xml:space="preserve"> </w:t>
            </w:r>
            <w:r>
              <w:t>Вы</w:t>
            </w:r>
            <w:r>
              <w:rPr>
                <w:spacing w:val="26"/>
              </w:rPr>
              <w:t xml:space="preserve"> </w:t>
            </w:r>
            <w:r>
              <w:t>качеством</w:t>
            </w:r>
            <w:r>
              <w:rPr>
                <w:spacing w:val="28"/>
              </w:rPr>
              <w:t xml:space="preserve"> </w:t>
            </w:r>
            <w:r>
              <w:t>фонда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библиотеки?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8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6"/>
              </w:rPr>
              <w:t xml:space="preserve"> </w:t>
            </w:r>
            <w:r>
              <w:t>удовлетворены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подключения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ЭБС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любой</w:t>
            </w:r>
            <w:r>
              <w:rPr>
                <w:spacing w:val="3"/>
              </w:rPr>
              <w:t xml:space="preserve"> </w:t>
            </w:r>
            <w:r>
              <w:t>точки, где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есть</w:t>
            </w:r>
            <w:r>
              <w:rPr>
                <w:spacing w:val="16"/>
              </w:rPr>
              <w:t xml:space="preserve"> </w:t>
            </w:r>
            <w:r>
              <w:t>сеть</w:t>
            </w:r>
            <w:r>
              <w:rPr>
                <w:spacing w:val="16"/>
              </w:rPr>
              <w:t xml:space="preserve"> </w:t>
            </w:r>
            <w:r>
              <w:t>«Интернет»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территории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ее?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9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Вы</w:t>
            </w:r>
            <w:r>
              <w:rPr>
                <w:spacing w:val="28"/>
              </w:rPr>
              <w:t xml:space="preserve"> </w:t>
            </w:r>
            <w:r>
              <w:t>оцениваете</w:t>
            </w:r>
            <w:r>
              <w:rPr>
                <w:spacing w:val="28"/>
              </w:rPr>
              <w:t xml:space="preserve"> </w:t>
            </w:r>
            <w:r>
              <w:t>наполненность</w:t>
            </w:r>
            <w:r>
              <w:rPr>
                <w:spacing w:val="27"/>
              </w:rPr>
              <w:t xml:space="preserve"> </w:t>
            </w:r>
            <w:r>
              <w:t>ЭБС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96"/>
              </w:tabs>
              <w:spacing w:line="233" w:lineRule="exact"/>
              <w:ind w:left="107"/>
            </w:pPr>
            <w:r>
              <w:t>методическими</w:t>
            </w:r>
            <w:r>
              <w:tab/>
              <w:t>материалами,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3C7AE7">
            <w:pPr>
              <w:pStyle w:val="TableParagraph"/>
              <w:tabs>
                <w:tab w:val="left" w:pos="1448"/>
                <w:tab w:val="left" w:pos="1779"/>
                <w:tab w:val="left" w:pos="2316"/>
                <w:tab w:val="left" w:pos="2852"/>
              </w:tabs>
              <w:spacing w:line="235" w:lineRule="exact"/>
              <w:ind w:left="107"/>
            </w:pPr>
            <w:r>
              <w:t>учебниками</w:t>
            </w:r>
            <w:r>
              <w:tab/>
              <w:t>и</w:t>
            </w:r>
            <w:r>
              <w:tab/>
              <w:t>т.п.</w:t>
            </w:r>
            <w:r>
              <w:tab/>
              <w:t>для</w:t>
            </w:r>
            <w:r>
              <w:tab/>
              <w:t>достижения</w:t>
            </w: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spacing w:line="235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60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40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57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tabs>
                <w:tab w:val="left" w:pos="1482"/>
                <w:tab w:val="left" w:pos="2421"/>
                <w:tab w:val="left" w:pos="2617"/>
                <w:tab w:val="left" w:pos="3102"/>
              </w:tabs>
              <w:ind w:left="107" w:right="95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предполагаемых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proofErr w:type="gramStart"/>
            <w:r>
              <w:t>обучения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профилю</w:t>
            </w:r>
            <w:proofErr w:type="gramEnd"/>
          </w:p>
          <w:p w:rsidR="00C27684" w:rsidRDefault="003C7AE7">
            <w:pPr>
              <w:pStyle w:val="TableParagraph"/>
              <w:spacing w:line="244" w:lineRule="exact"/>
              <w:ind w:left="107"/>
            </w:pPr>
            <w:r>
              <w:t>реализуемой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3120" w:type="dxa"/>
          </w:tcPr>
          <w:p w:rsidR="00C27684" w:rsidRDefault="003C7AE7">
            <w:pPr>
              <w:pStyle w:val="TableParagraph"/>
              <w:ind w:right="313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10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84"/>
                <w:tab w:val="left" w:pos="2106"/>
                <w:tab w:val="left" w:pos="3164"/>
              </w:tabs>
              <w:spacing w:line="232" w:lineRule="exact"/>
              <w:ind w:left="107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80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29" w:right="203"/>
              <w:jc w:val="center"/>
            </w:pPr>
            <w:r>
              <w:t>11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666"/>
                <w:tab w:val="left" w:pos="1165"/>
                <w:tab w:val="left" w:pos="2425"/>
                <w:tab w:val="left" w:pos="3857"/>
              </w:tabs>
              <w:spacing w:line="233" w:lineRule="exact"/>
              <w:ind w:left="107"/>
            </w:pPr>
            <w:r>
              <w:t>Как</w:t>
            </w:r>
            <w:r>
              <w:tab/>
              <w:t>Вы</w:t>
            </w:r>
            <w:r>
              <w:tab/>
              <w:t>оцениваете</w:t>
            </w:r>
            <w:r>
              <w:tab/>
            </w:r>
            <w:proofErr w:type="gramStart"/>
            <w:r>
              <w:t>техническую</w:t>
            </w:r>
            <w:proofErr w:type="gramEnd"/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44"/>
              </w:tabs>
              <w:spacing w:line="232" w:lineRule="exact"/>
              <w:ind w:left="107"/>
            </w:pPr>
            <w:r>
              <w:t>информационную</w:t>
            </w:r>
            <w:r>
              <w:tab/>
              <w:t>оснащенность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31"/>
                <w:tab w:val="left" w:pos="2375"/>
                <w:tab w:val="left" w:pos="3032"/>
              </w:tabs>
              <w:spacing w:line="231" w:lineRule="exact"/>
              <w:ind w:left="107"/>
            </w:pPr>
            <w:r>
              <w:t>Удовлетворяет</w:t>
            </w:r>
            <w:r>
              <w:tab/>
              <w:t>ли</w:t>
            </w:r>
            <w:r>
              <w:tab/>
              <w:t>Вас</w:t>
            </w:r>
            <w:r>
              <w:tab/>
              <w:t>сочетание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29"/>
                <w:tab w:val="left" w:pos="2194"/>
              </w:tabs>
              <w:spacing w:line="234" w:lineRule="exact"/>
              <w:ind w:left="107"/>
            </w:pPr>
            <w:r>
              <w:t>педагогической</w:t>
            </w:r>
            <w:r>
              <w:tab/>
              <w:t>и</w:t>
            </w:r>
            <w:r>
              <w:tab/>
              <w:t>исследовательской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насколько?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364"/>
                <w:tab w:val="left" w:pos="2729"/>
              </w:tabs>
              <w:spacing w:line="231" w:lineRule="exact"/>
              <w:ind w:left="107"/>
            </w:pPr>
            <w:r>
              <w:t>Насколько,</w:t>
            </w:r>
            <w:r>
              <w:tab/>
              <w:t>доступность</w:t>
            </w:r>
            <w:r>
              <w:tab/>
              <w:t>информации,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554"/>
                <w:tab w:val="left" w:pos="2708"/>
                <w:tab w:val="left" w:pos="3857"/>
              </w:tabs>
              <w:spacing w:line="233" w:lineRule="exact"/>
              <w:ind w:left="107"/>
            </w:pPr>
            <w:proofErr w:type="gramStart"/>
            <w:r>
              <w:t>касающейся</w:t>
            </w:r>
            <w:proofErr w:type="gramEnd"/>
            <w:r>
              <w:tab/>
              <w:t>учебного</w:t>
            </w:r>
            <w:r>
              <w:tab/>
              <w:t>процесса</w:t>
            </w:r>
            <w:r>
              <w:tab/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786"/>
                <w:tab w:val="left" w:pos="3629"/>
              </w:tabs>
              <w:spacing w:line="233" w:lineRule="exact"/>
              <w:ind w:left="107"/>
            </w:pPr>
            <w:proofErr w:type="spellStart"/>
            <w:r>
              <w:t>внеучебных</w:t>
            </w:r>
            <w:proofErr w:type="spellEnd"/>
            <w:r>
              <w:tab/>
              <w:t>мероприятий,</w:t>
            </w:r>
            <w:r>
              <w:tab/>
              <w:t>Вас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удовлетворяет?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812"/>
              </w:tabs>
              <w:spacing w:line="232" w:lineRule="exact"/>
              <w:ind w:left="107"/>
            </w:pPr>
            <w:r>
              <w:t>Оцените,</w:t>
            </w:r>
            <w:r>
              <w:tab/>
              <w:t>пожалуйста,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удовлетворенность</w:t>
            </w:r>
            <w:r>
              <w:rPr>
                <w:spacing w:val="33"/>
              </w:rPr>
              <w:t xml:space="preserve"> </w:t>
            </w:r>
            <w:r>
              <w:t>условиями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услугами,</w:t>
            </w:r>
            <w:r>
              <w:rPr>
                <w:spacing w:val="-2"/>
              </w:rPr>
              <w:t xml:space="preserve"> </w:t>
            </w:r>
            <w:r>
              <w:t>имеющимися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2"/>
              </w:rPr>
              <w:t xml:space="preserve"> </w:t>
            </w:r>
            <w:r>
              <w:t>оцениваете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336"/>
                <w:tab w:val="left" w:pos="3747"/>
              </w:tabs>
              <w:spacing w:line="233" w:lineRule="exact"/>
              <w:ind w:left="107"/>
            </w:pPr>
            <w:r>
              <w:t>образовательного</w:t>
            </w:r>
            <w:r>
              <w:tab/>
              <w:t>процесса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21"/>
        </w:rPr>
      </w:pPr>
    </w:p>
    <w:p w:rsidR="00C27684" w:rsidRDefault="003C7AE7">
      <w:pPr>
        <w:spacing w:before="89" w:after="31"/>
        <w:ind w:left="222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C27684">
      <w:pPr>
        <w:pStyle w:val="a3"/>
        <w:spacing w:before="2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16"/>
          <w:tab w:val="left" w:pos="1317"/>
          <w:tab w:val="left" w:pos="3534"/>
          <w:tab w:val="left" w:pos="4898"/>
          <w:tab w:val="left" w:pos="6263"/>
          <w:tab w:val="left" w:pos="7417"/>
          <w:tab w:val="left" w:pos="7803"/>
          <w:tab w:val="left" w:pos="8217"/>
          <w:tab w:val="left" w:pos="8544"/>
        </w:tabs>
        <w:ind w:right="408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структурой</w:t>
      </w:r>
      <w:r>
        <w:rPr>
          <w:sz w:val="24"/>
        </w:rPr>
        <w:tab/>
        <w:t>программы</w:t>
      </w:r>
      <w:r>
        <w:rPr>
          <w:sz w:val="24"/>
        </w:rPr>
        <w:tab/>
        <w:t>(вопросы</w:t>
      </w:r>
      <w:r>
        <w:rPr>
          <w:sz w:val="24"/>
        </w:rPr>
        <w:tab/>
        <w:t>4,</w:t>
      </w:r>
      <w:r>
        <w:rPr>
          <w:sz w:val="24"/>
        </w:rPr>
        <w:tab/>
        <w:t>5)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частичная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(75 %).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283"/>
        </w:tabs>
        <w:ind w:right="410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1, 6, 7,</w:t>
      </w:r>
      <w:r>
        <w:rPr>
          <w:spacing w:val="-1"/>
          <w:sz w:val="24"/>
        </w:rPr>
        <w:t xml:space="preserve"> </w:t>
      </w:r>
      <w:r>
        <w:rPr>
          <w:sz w:val="24"/>
        </w:rPr>
        <w:t>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(95 %).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73"/>
        </w:tabs>
        <w:ind w:left="1172" w:hanging="24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3, 10,</w:t>
      </w:r>
      <w:r>
        <w:rPr>
          <w:spacing w:val="-1"/>
          <w:sz w:val="24"/>
        </w:rPr>
        <w:t xml:space="preserve"> </w:t>
      </w:r>
      <w:r>
        <w:rPr>
          <w:sz w:val="24"/>
        </w:rPr>
        <w:t>11, 12)</w:t>
      </w:r>
    </w:p>
    <w:p w:rsidR="00C27684" w:rsidRDefault="003C7AE7">
      <w:pPr>
        <w:pStyle w:val="a3"/>
        <w:spacing w:before="1"/>
      </w:pPr>
      <w:r>
        <w:t>–</w:t>
      </w:r>
      <w:r>
        <w:rPr>
          <w:spacing w:val="-3"/>
        </w:rPr>
        <w:t xml:space="preserve"> </w:t>
      </w:r>
      <w:r>
        <w:t>полная удовлетворенность</w:t>
      </w:r>
      <w:r>
        <w:rPr>
          <w:spacing w:val="-2"/>
        </w:rPr>
        <w:t xml:space="preserve"> </w:t>
      </w:r>
      <w:r>
        <w:t>(95</w:t>
      </w:r>
      <w:r>
        <w:rPr>
          <w:spacing w:val="-3"/>
        </w:rPr>
        <w:t xml:space="preserve"> </w:t>
      </w:r>
      <w:r>
        <w:t>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42"/>
          <w:tab w:val="left" w:pos="1343"/>
          <w:tab w:val="left" w:pos="3587"/>
          <w:tab w:val="left" w:pos="6521"/>
          <w:tab w:val="left" w:pos="8419"/>
        </w:tabs>
        <w:ind w:right="407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материально-техническим</w:t>
      </w:r>
      <w:r>
        <w:rPr>
          <w:sz w:val="24"/>
        </w:rPr>
        <w:tab/>
        <w:t>обеспечением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13, 14)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(87,5 %).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92"/>
        </w:tabs>
        <w:ind w:right="413" w:firstLine="707"/>
        <w:rPr>
          <w:sz w:val="24"/>
        </w:rPr>
      </w:pPr>
      <w:r>
        <w:rPr>
          <w:sz w:val="24"/>
        </w:rPr>
        <w:t>Общая</w:t>
      </w:r>
      <w:r>
        <w:rPr>
          <w:spacing w:val="16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(100</w:t>
      </w:r>
      <w:r>
        <w:rPr>
          <w:spacing w:val="2"/>
          <w:sz w:val="24"/>
        </w:rPr>
        <w:t xml:space="preserve"> </w:t>
      </w:r>
      <w:r>
        <w:rPr>
          <w:sz w:val="24"/>
        </w:rPr>
        <w:t>%).</w:t>
      </w:r>
    </w:p>
    <w:p w:rsidR="00C27684" w:rsidRDefault="00C27684">
      <w:pPr>
        <w:rPr>
          <w:sz w:val="24"/>
        </w:r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94"/>
        </w:tabs>
        <w:spacing w:before="73" w:line="278" w:lineRule="auto"/>
        <w:ind w:right="409" w:firstLine="566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удовлетворительности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получаемого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line="276" w:lineRule="auto"/>
        <w:ind w:right="409" w:firstLine="707"/>
        <w:jc w:val="both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удовлетворѐнность</w:t>
      </w:r>
      <w:proofErr w:type="spellEnd"/>
      <w:r>
        <w:rPr>
          <w:spacing w:val="1"/>
        </w:rPr>
        <w:t xml:space="preserve"> </w:t>
      </w:r>
      <w:r>
        <w:t>обучающихся и родителей различными сторонами образовательного и воспитательного</w:t>
      </w:r>
      <w:r>
        <w:rPr>
          <w:spacing w:val="1"/>
        </w:rPr>
        <w:t xml:space="preserve"> </w:t>
      </w:r>
      <w:r>
        <w:t>процесса достаточно ярко характеризует личностно - ориентированную 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spellStart"/>
      <w:r>
        <w:t>удовлетворѐнности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315042">
        <w:t>техникума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C27684" w:rsidRDefault="003C7AE7">
      <w:pPr>
        <w:pStyle w:val="a3"/>
        <w:ind w:right="412" w:firstLine="566"/>
        <w:jc w:val="both"/>
      </w:pPr>
      <w:r>
        <w:t>Проведенное анкетирование среди родителей (законных представителей) показало,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 удовлетворены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C27684" w:rsidRDefault="00C27684">
      <w:pPr>
        <w:pStyle w:val="a3"/>
        <w:spacing w:before="5"/>
        <w:ind w:left="0"/>
        <w:rPr>
          <w:sz w:val="27"/>
        </w:r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29"/>
        </w:tabs>
        <w:spacing w:line="274" w:lineRule="exact"/>
        <w:ind w:left="1028" w:hanging="241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анализа:</w:t>
      </w:r>
    </w:p>
    <w:p w:rsidR="00C27684" w:rsidRDefault="003C7AE7">
      <w:pPr>
        <w:pStyle w:val="a3"/>
        <w:ind w:right="40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0D65">
        <w:t>техникуме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57"/>
        </w:rPr>
        <w:t xml:space="preserve"> </w:t>
      </w:r>
      <w:r>
        <w:t>проводятся мероприятия, нацеленные на реализацию стратегии развития программы, ее</w:t>
      </w:r>
      <w:r>
        <w:rPr>
          <w:spacing w:val="1"/>
        </w:rPr>
        <w:t xml:space="preserve"> </w:t>
      </w:r>
      <w:r>
        <w:t>актуализацию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работодателей.</w:t>
      </w:r>
    </w:p>
    <w:p w:rsidR="000A78E4" w:rsidRDefault="003C7AE7">
      <w:pPr>
        <w:pStyle w:val="a3"/>
        <w:ind w:right="405" w:firstLine="707"/>
        <w:jc w:val="both"/>
        <w:rPr>
          <w:spacing w:val="1"/>
        </w:rPr>
      </w:pPr>
      <w:r>
        <w:t>Удовлетворенность структурой программы – 81,8 %. Можно сделать вывод, что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отображена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 а также формы промежуточной и итоговой аттестации. При проведении</w:t>
      </w:r>
      <w:r>
        <w:rPr>
          <w:spacing w:val="1"/>
        </w:rPr>
        <w:t xml:space="preserve"> </w:t>
      </w:r>
      <w:r>
        <w:t>занятий широко используются активные и интерактивные технологии.</w:t>
      </w:r>
      <w:r>
        <w:rPr>
          <w:spacing w:val="1"/>
        </w:rPr>
        <w:t xml:space="preserve"> </w:t>
      </w:r>
      <w:r>
        <w:t>Учебные 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</w:p>
    <w:p w:rsidR="00C27684" w:rsidRDefault="003C7AE7">
      <w:pPr>
        <w:pStyle w:val="a3"/>
        <w:ind w:right="405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циклов: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социально-экономического;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естественнонаучного;</w:t>
      </w:r>
      <w:r>
        <w:rPr>
          <w:spacing w:val="1"/>
        </w:rPr>
        <w:t xml:space="preserve"> </w:t>
      </w:r>
      <w:r>
        <w:t>профессионального;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практика;</w:t>
      </w:r>
      <w:r>
        <w:rPr>
          <w:spacing w:val="-57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специальности);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(преддипломная);</w:t>
      </w:r>
      <w:r>
        <w:rPr>
          <w:spacing w:val="-2"/>
        </w:rPr>
        <w:t xml:space="preserve"> </w:t>
      </w:r>
      <w:r>
        <w:t>промежуточная аттестация;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proofErr w:type="gramEnd"/>
    </w:p>
    <w:p w:rsidR="000A78E4" w:rsidRDefault="003C7AE7" w:rsidP="004F0D65">
      <w:pPr>
        <w:pStyle w:val="a3"/>
        <w:ind w:right="409" w:firstLine="707"/>
        <w:jc w:val="both"/>
      </w:pPr>
      <w:r>
        <w:t>Структура и объем образовательной программы соответствует требованиям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A78E4">
        <w:rPr>
          <w:spacing w:val="1"/>
        </w:rPr>
        <w:t>специальности</w:t>
      </w:r>
      <w:r w:rsidR="004F0D65">
        <w:rPr>
          <w:spacing w:val="1"/>
        </w:rPr>
        <w:t xml:space="preserve"> </w:t>
      </w:r>
      <w:r w:rsidR="000A78E4" w:rsidRPr="000A78E4">
        <w:t>35.02.07 Механизация сельского хозяйства</w:t>
      </w:r>
      <w:r w:rsidR="000A78E4">
        <w:t>.</w:t>
      </w:r>
    </w:p>
    <w:p w:rsidR="00C27684" w:rsidRDefault="003C7AE7" w:rsidP="004F0D65">
      <w:pPr>
        <w:pStyle w:val="a3"/>
        <w:ind w:right="409" w:firstLine="707"/>
        <w:jc w:val="both"/>
      </w:pPr>
      <w:r>
        <w:t>Удовлетворенность</w:t>
      </w:r>
      <w:r>
        <w:rPr>
          <w:spacing w:val="75"/>
        </w:rPr>
        <w:t xml:space="preserve"> </w:t>
      </w:r>
      <w:r>
        <w:t xml:space="preserve">учебно-методическим  </w:t>
      </w:r>
      <w:r>
        <w:rPr>
          <w:spacing w:val="10"/>
        </w:rPr>
        <w:t xml:space="preserve"> </w:t>
      </w:r>
      <w:r>
        <w:t xml:space="preserve">обеспечением  </w:t>
      </w:r>
      <w:r>
        <w:rPr>
          <w:spacing w:val="10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>81,8%.</w:t>
      </w:r>
    </w:p>
    <w:p w:rsidR="00C27684" w:rsidRDefault="003C7AE7">
      <w:pPr>
        <w:pStyle w:val="a3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</w:p>
    <w:p w:rsidR="00C27684" w:rsidRDefault="003C7AE7">
      <w:pPr>
        <w:pStyle w:val="a3"/>
        <w:ind w:right="408" w:firstLine="707"/>
        <w:jc w:val="both"/>
      </w:pP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 Определен доступ каждого обучающегося к базам данных и 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 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подготовки обучающиеся</w:t>
      </w:r>
      <w:r>
        <w:rPr>
          <w:spacing w:val="-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proofErr w:type="gramEnd"/>
    </w:p>
    <w:p w:rsidR="00C27684" w:rsidRDefault="003C7AE7">
      <w:pPr>
        <w:pStyle w:val="a3"/>
        <w:ind w:right="406" w:firstLine="707"/>
        <w:jc w:val="both"/>
      </w:pPr>
      <w:r>
        <w:t>Каждый обучающийся обеспечен не менее чем одним учебным печатным 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</w:t>
      </w:r>
      <w:r>
        <w:rPr>
          <w:spacing w:val="1"/>
        </w:rPr>
        <w:t xml:space="preserve"> </w:t>
      </w:r>
      <w:r>
        <w:t>(включая электронные базы периодических изданий) (ЭБС «Профобразование.</w:t>
      </w:r>
      <w:proofErr w:type="gramStart"/>
      <w:r>
        <w:rPr>
          <w:spacing w:val="1"/>
        </w:rPr>
        <w:t xml:space="preserve"> </w:t>
      </w:r>
      <w:r w:rsidR="004F0D65">
        <w:rPr>
          <w:spacing w:val="1"/>
        </w:rPr>
        <w:t>)</w:t>
      </w:r>
      <w:proofErr w:type="gramEnd"/>
    </w:p>
    <w:p w:rsidR="00C27684" w:rsidRDefault="003C7AE7">
      <w:pPr>
        <w:pStyle w:val="a3"/>
        <w:ind w:right="408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57"/>
        </w:rPr>
        <w:t xml:space="preserve"> </w:t>
      </w:r>
      <w:r>
        <w:t>основной и дополнительной учебной литературы по дисциплинам всех учебных циклов,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периодические</w:t>
      </w:r>
      <w:r>
        <w:rPr>
          <w:spacing w:val="44"/>
        </w:rPr>
        <w:t xml:space="preserve"> </w:t>
      </w:r>
      <w:r>
        <w:t>издания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расчете</w:t>
      </w:r>
      <w:r>
        <w:rPr>
          <w:spacing w:val="47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экземпляра</w:t>
      </w:r>
      <w:r>
        <w:rPr>
          <w:spacing w:val="45"/>
        </w:rPr>
        <w:t xml:space="preserve"> </w:t>
      </w:r>
      <w:proofErr w:type="gramStart"/>
      <w:r>
        <w:t>на</w:t>
      </w:r>
      <w:proofErr w:type="gramEnd"/>
    </w:p>
    <w:p w:rsidR="00C27684" w:rsidRDefault="00C27684">
      <w:pPr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6"/>
        <w:ind w:right="405"/>
        <w:jc w:val="both"/>
      </w:pPr>
      <w:r>
        <w:lastRenderedPageBreak/>
        <w:t>каждые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 3</w:t>
      </w:r>
      <w:r>
        <w:rPr>
          <w:spacing w:val="-1"/>
        </w:rPr>
        <w:t xml:space="preserve"> </w:t>
      </w:r>
      <w:r>
        <w:t>наименований российских</w:t>
      </w:r>
      <w:r>
        <w:rPr>
          <w:spacing w:val="2"/>
        </w:rPr>
        <w:t xml:space="preserve"> </w:t>
      </w:r>
      <w:r>
        <w:t>журналов.</w:t>
      </w:r>
    </w:p>
    <w:p w:rsidR="00C27684" w:rsidRDefault="003C7AE7">
      <w:pPr>
        <w:pStyle w:val="a3"/>
        <w:spacing w:before="3" w:line="259" w:lineRule="auto"/>
        <w:ind w:right="404" w:firstLine="707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89,4%.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 обучающимся профессионального учебного цикла, составляет 36,04% от общего</w:t>
      </w:r>
      <w:r>
        <w:rPr>
          <w:spacing w:val="1"/>
        </w:rPr>
        <w:t xml:space="preserve"> </w:t>
      </w:r>
      <w:r>
        <w:t>количества. Преподаватели получают дополнительное профессиональное образование 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0A78E4" w:rsidRDefault="003C7AE7">
      <w:pPr>
        <w:pStyle w:val="a3"/>
        <w:ind w:right="405" w:firstLine="707"/>
        <w:jc w:val="both"/>
        <w:rPr>
          <w:spacing w:val="1"/>
        </w:rPr>
      </w:pPr>
      <w:r>
        <w:t>Удовлетворенность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83,7%.</w:t>
      </w:r>
      <w:r>
        <w:rPr>
          <w:spacing w:val="1"/>
        </w:rPr>
        <w:t xml:space="preserve"> </w:t>
      </w:r>
      <w:r>
        <w:t>ГБПОУ РО «МАПТ»</w:t>
      </w:r>
      <w:r>
        <w:rPr>
          <w:spacing w:val="1"/>
        </w:rPr>
        <w:t xml:space="preserve"> </w:t>
      </w:r>
      <w:r>
        <w:t>располагает на 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A78E4" w:rsidRPr="000A78E4">
        <w:rPr>
          <w:spacing w:val="1"/>
        </w:rPr>
        <w:t xml:space="preserve">специальности 35.02.07 </w:t>
      </w:r>
      <w:r w:rsidR="000A78E4">
        <w:rPr>
          <w:spacing w:val="1"/>
        </w:rPr>
        <w:t>Механизация сельского хозяйства</w:t>
      </w:r>
      <w:r>
        <w:t>.</w:t>
      </w:r>
      <w:r>
        <w:rPr>
          <w:spacing w:val="1"/>
        </w:rPr>
        <w:t xml:space="preserve"> </w:t>
      </w:r>
    </w:p>
    <w:p w:rsidR="004F0D65" w:rsidRDefault="003C7AE7">
      <w:pPr>
        <w:pStyle w:val="a3"/>
        <w:ind w:right="405" w:firstLine="707"/>
        <w:jc w:val="both"/>
        <w:rPr>
          <w:spacing w:val="1"/>
        </w:rPr>
      </w:pP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</w:p>
    <w:p w:rsidR="00C27684" w:rsidRDefault="003C7AE7">
      <w:pPr>
        <w:pStyle w:val="a3"/>
        <w:ind w:right="405" w:firstLine="707"/>
        <w:jc w:val="both"/>
      </w:pPr>
      <w:r>
        <w:t>ГБПОУ РО МАПТ</w:t>
      </w:r>
      <w:r>
        <w:rPr>
          <w:spacing w:val="1"/>
        </w:rPr>
        <w:t xml:space="preserve"> </w:t>
      </w:r>
      <w:r>
        <w:t>обеспечивает каждого обучающегося рабочим местом с</w:t>
      </w:r>
      <w:r>
        <w:rPr>
          <w:spacing w:val="-5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дисциплин.</w:t>
      </w:r>
    </w:p>
    <w:p w:rsidR="00C27684" w:rsidRDefault="003C7AE7">
      <w:pPr>
        <w:pStyle w:val="a3"/>
        <w:ind w:right="40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85,8%.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 условиями организации образовательного процесса установлено, 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0A78E4" w:rsidRPr="000A78E4">
        <w:t xml:space="preserve">специальности 35.02.07 </w:t>
      </w:r>
      <w:r w:rsidR="000A78E4">
        <w:t xml:space="preserve">Механизация сельского хозяйства </w:t>
      </w:r>
      <w:r>
        <w:t>осуществляется в</w:t>
      </w:r>
      <w:r>
        <w:rPr>
          <w:spacing w:val="1"/>
        </w:rPr>
        <w:t xml:space="preserve"> </w:t>
      </w:r>
      <w:r>
        <w:t xml:space="preserve">соответствии с требуемыми критериями и показателями. </w:t>
      </w:r>
    </w:p>
    <w:p w:rsidR="00C27684" w:rsidRDefault="003C7AE7">
      <w:pPr>
        <w:pStyle w:val="a3"/>
        <w:spacing w:line="259" w:lineRule="auto"/>
        <w:ind w:right="404" w:firstLine="707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по </w:t>
      </w:r>
      <w:r w:rsidR="000A78E4" w:rsidRPr="000A78E4">
        <w:t xml:space="preserve">специальности 35.02.07 </w:t>
      </w:r>
      <w:r w:rsidR="000A78E4">
        <w:t>Механизация сельского хозяйства</w:t>
      </w:r>
      <w:r>
        <w:t>,</w:t>
      </w:r>
      <w:bookmarkStart w:id="0" w:name="_GoBack"/>
      <w:bookmarkEnd w:id="0"/>
      <w:r>
        <w:t xml:space="preserve">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являющихся руководителями и (или) работниками иных организаций, осуществляющими</w:t>
      </w:r>
      <w:r>
        <w:rPr>
          <w:spacing w:val="1"/>
        </w:rPr>
        <w:t xml:space="preserve"> </w:t>
      </w:r>
      <w:r>
        <w:t>трудовую деятельность в профессиональной сфере, соответствующей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участниками.</w:t>
      </w:r>
      <w:proofErr w:type="gramEnd"/>
    </w:p>
    <w:p w:rsidR="00C27684" w:rsidRDefault="003C7AE7" w:rsidP="003C7AE7">
      <w:pPr>
        <w:pStyle w:val="a3"/>
        <w:spacing w:line="259" w:lineRule="auto"/>
        <w:ind w:right="409" w:firstLine="707"/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  <w:proofErr w:type="gramStart"/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педагогических работников, в том числе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 цикла в соответствии с ФГОС СПО (обеспечивающих освоение 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программы),</w:t>
      </w:r>
      <w:r>
        <w:rPr>
          <w:spacing w:val="-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 w:rsidR="004F0D65">
        <w:t>решения.</w:t>
      </w:r>
      <w:proofErr w:type="gramEnd"/>
    </w:p>
    <w:p w:rsidR="00C27684" w:rsidRDefault="00C27684" w:rsidP="003C7AE7">
      <w:pPr>
        <w:pStyle w:val="a3"/>
        <w:ind w:left="0"/>
        <w:rPr>
          <w:sz w:val="20"/>
        </w:rPr>
      </w:pPr>
    </w:p>
    <w:sectPr w:rsidR="00C27684">
      <w:pgSz w:w="11900" w:h="16840"/>
      <w:pgMar w:top="34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3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4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684"/>
    <w:rsid w:val="000A78E4"/>
    <w:rsid w:val="00315042"/>
    <w:rsid w:val="003C7AE7"/>
    <w:rsid w:val="004F0D65"/>
    <w:rsid w:val="00C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3577</Words>
  <Characters>20390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9</cp:revision>
  <dcterms:created xsi:type="dcterms:W3CDTF">2023-09-27T09:56:00Z</dcterms:created>
  <dcterms:modified xsi:type="dcterms:W3CDTF">2023-09-27T10:26:00Z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